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2D" w:rsidRPr="0058639D" w:rsidRDefault="00282354" w:rsidP="00226D03">
      <w:pPr>
        <w:pStyle w:val="berschrift1"/>
        <w:spacing w:before="0" w:after="0" w:line="360" w:lineRule="auto"/>
        <w:rPr>
          <w:rFonts w:eastAsia="SimSun" w:cs="Arial"/>
          <w:sz w:val="22"/>
          <w:szCs w:val="22"/>
          <w:lang w:val="en-GB" w:eastAsia="zh-CN"/>
        </w:rPr>
      </w:pPr>
      <w:bookmarkStart w:id="0" w:name="_GoBack"/>
      <w:bookmarkEnd w:id="0"/>
      <w:r w:rsidRPr="0058639D">
        <w:rPr>
          <w:rFonts w:cs="Arial"/>
          <w:sz w:val="22"/>
          <w:szCs w:val="22"/>
          <w:lang w:val="en-GB"/>
        </w:rPr>
        <w:t>E1</w:t>
      </w:r>
      <w:r w:rsidR="00D83467" w:rsidRPr="0058639D">
        <w:rPr>
          <w:rFonts w:cs="Arial"/>
          <w:sz w:val="22"/>
          <w:szCs w:val="22"/>
          <w:lang w:val="en-GB"/>
        </w:rPr>
        <w:t xml:space="preserve"> – </w:t>
      </w:r>
      <w:r w:rsidR="0058639D" w:rsidRPr="0058639D">
        <w:rPr>
          <w:rFonts w:cs="Arial"/>
          <w:sz w:val="22"/>
          <w:szCs w:val="22"/>
          <w:lang w:val="en-GB"/>
        </w:rPr>
        <w:t>Supplement for animal experiments in a subproject</w:t>
      </w:r>
    </w:p>
    <w:p w:rsidR="0009682D" w:rsidRPr="0058639D" w:rsidRDefault="0058639D" w:rsidP="00226D03">
      <w:pPr>
        <w:pStyle w:val="berschrift1"/>
        <w:spacing w:before="0" w:after="0" w:line="360" w:lineRule="auto"/>
        <w:rPr>
          <w:rFonts w:eastAsia="SimSun" w:cs="Arial"/>
          <w:b w:val="0"/>
          <w:i/>
          <w:sz w:val="22"/>
          <w:szCs w:val="22"/>
          <w:lang w:val="en-GB" w:eastAsia="zh-CN"/>
        </w:rPr>
      </w:pPr>
      <w:r w:rsidRPr="0058639D">
        <w:rPr>
          <w:rFonts w:eastAsia="SimSun" w:cs="Arial"/>
          <w:b w:val="0"/>
          <w:i/>
          <w:sz w:val="22"/>
          <w:szCs w:val="22"/>
          <w:lang w:val="en-GB" w:eastAsia="zh-CN"/>
        </w:rPr>
        <w:t>Subitems for item</w:t>
      </w:r>
      <w:r w:rsidR="0009682D" w:rsidRPr="0058639D">
        <w:rPr>
          <w:rFonts w:eastAsia="SimSun" w:cs="Arial"/>
          <w:b w:val="0"/>
          <w:i/>
          <w:sz w:val="22"/>
          <w:szCs w:val="22"/>
          <w:lang w:val="en-GB" w:eastAsia="zh-CN"/>
        </w:rPr>
        <w:t xml:space="preserve"> </w:t>
      </w:r>
      <w:r w:rsidR="0009682D" w:rsidRPr="0058639D">
        <w:rPr>
          <w:rFonts w:eastAsia="SimSun" w:cs="Arial"/>
          <w:i/>
          <w:sz w:val="22"/>
          <w:szCs w:val="22"/>
          <w:lang w:val="en-GB" w:eastAsia="zh-CN"/>
        </w:rPr>
        <w:t>4</w:t>
      </w:r>
      <w:r w:rsidRPr="0058639D">
        <w:rPr>
          <w:rFonts w:eastAsia="SimSun" w:cs="Arial"/>
          <w:i/>
          <w:sz w:val="22"/>
          <w:szCs w:val="22"/>
          <w:lang w:val="en-GB" w:eastAsia="zh-CN"/>
        </w:rPr>
        <w:t>.</w:t>
      </w:r>
      <w:r w:rsidR="0009682D" w:rsidRPr="0058639D">
        <w:rPr>
          <w:rFonts w:eastAsia="SimSun" w:cs="Arial"/>
          <w:i/>
          <w:sz w:val="22"/>
          <w:szCs w:val="22"/>
          <w:lang w:val="en-GB" w:eastAsia="zh-CN"/>
        </w:rPr>
        <w:t xml:space="preserve"> Work plan</w:t>
      </w:r>
      <w:r w:rsidR="00B209D2">
        <w:rPr>
          <w:rFonts w:eastAsia="SimSun" w:cs="Arial"/>
          <w:i/>
          <w:sz w:val="22"/>
          <w:szCs w:val="22"/>
          <w:lang w:val="en-GB" w:eastAsia="zh-CN"/>
        </w:rPr>
        <w:t xml:space="preserve"> (Part B)</w:t>
      </w:r>
      <w:r w:rsidR="0009682D" w:rsidRPr="0058639D">
        <w:rPr>
          <w:rFonts w:eastAsia="SimSun" w:cs="Arial"/>
          <w:b w:val="0"/>
          <w:i/>
          <w:sz w:val="22"/>
          <w:szCs w:val="22"/>
          <w:lang w:val="en-GB" w:eastAsia="zh-CN"/>
        </w:rPr>
        <w:t>:</w:t>
      </w:r>
    </w:p>
    <w:p w:rsidR="0058639D" w:rsidRPr="0058639D" w:rsidRDefault="0058639D" w:rsidP="00226D03">
      <w:pPr>
        <w:spacing w:line="360" w:lineRule="auto"/>
        <w:rPr>
          <w:rFonts w:ascii="Arial" w:eastAsia="SimSun" w:hAnsi="Arial" w:cs="Arial"/>
          <w:i/>
          <w:sz w:val="22"/>
          <w:szCs w:val="22"/>
          <w:lang w:val="en-GB" w:eastAsia="zh-CN"/>
        </w:rPr>
      </w:pPr>
      <w:r w:rsidRPr="0058639D">
        <w:rPr>
          <w:rFonts w:ascii="Arial" w:eastAsia="SimSun" w:hAnsi="Arial" w:cs="Arial"/>
          <w:i/>
          <w:sz w:val="22"/>
          <w:szCs w:val="22"/>
          <w:lang w:val="en-GB" w:eastAsia="zh-CN"/>
        </w:rPr>
        <w:t xml:space="preserve">If animal experiments are carried out in a subproject, please comment on the following points that refer to the ARRIVE Guidelines or explain why these points do not have to be observed. </w:t>
      </w:r>
      <w:r w:rsidR="008D736D">
        <w:rPr>
          <w:rFonts w:ascii="Arial" w:eastAsia="SimSun" w:hAnsi="Arial" w:cs="Arial"/>
          <w:i/>
          <w:sz w:val="22"/>
          <w:szCs w:val="22"/>
          <w:lang w:val="en-GB" w:eastAsia="zh-CN"/>
        </w:rPr>
        <w:t>Two</w:t>
      </w:r>
      <w:r w:rsidRPr="0058639D">
        <w:rPr>
          <w:rFonts w:ascii="Arial" w:eastAsia="SimSun" w:hAnsi="Arial" w:cs="Arial"/>
          <w:i/>
          <w:sz w:val="22"/>
          <w:szCs w:val="22"/>
          <w:lang w:val="en-GB" w:eastAsia="zh-CN"/>
        </w:rPr>
        <w:t xml:space="preserve"> additional pages can be inserted for these subitems.</w:t>
      </w:r>
    </w:p>
    <w:p w:rsidR="0058639D" w:rsidRPr="0058639D" w:rsidRDefault="0058639D" w:rsidP="00226D03">
      <w:pPr>
        <w:spacing w:line="360" w:lineRule="auto"/>
        <w:rPr>
          <w:rFonts w:ascii="Arial" w:eastAsia="SimSun" w:hAnsi="Arial" w:cs="Arial"/>
          <w:sz w:val="22"/>
          <w:szCs w:val="22"/>
          <w:lang w:val="en-GB" w:eastAsia="zh-CN"/>
        </w:rPr>
      </w:pPr>
    </w:p>
    <w:p w:rsidR="0009682D" w:rsidRPr="00B209D2" w:rsidRDefault="0009682D" w:rsidP="00226D03">
      <w:pPr>
        <w:pStyle w:val="berschrift1"/>
        <w:spacing w:before="0" w:after="0" w:line="360" w:lineRule="auto"/>
        <w:rPr>
          <w:rFonts w:cs="Arial"/>
          <w:sz w:val="22"/>
          <w:szCs w:val="22"/>
          <w:lang w:val="en-GB"/>
        </w:rPr>
      </w:pPr>
      <w:r w:rsidRPr="00B209D2">
        <w:rPr>
          <w:rFonts w:cs="Arial"/>
          <w:sz w:val="22"/>
          <w:szCs w:val="22"/>
          <w:lang w:val="en-GB"/>
        </w:rPr>
        <w:t xml:space="preserve">4.1. Animal studies </w:t>
      </w:r>
    </w:p>
    <w:p w:rsidR="0009682D" w:rsidRPr="0058639D" w:rsidRDefault="0009682D" w:rsidP="00226D03">
      <w:pPr>
        <w:tabs>
          <w:tab w:val="left" w:pos="851"/>
        </w:tabs>
        <w:spacing w:line="360" w:lineRule="auto"/>
        <w:rPr>
          <w:rFonts w:ascii="Arial" w:hAnsi="Arial" w:cs="Arial"/>
          <w:bCs/>
          <w:i/>
          <w:sz w:val="22"/>
          <w:szCs w:val="22"/>
          <w:lang w:val="en-GB"/>
        </w:rPr>
      </w:pPr>
      <w:r w:rsidRPr="0058639D">
        <w:rPr>
          <w:rFonts w:ascii="Arial" w:hAnsi="Arial" w:cs="Arial"/>
          <w:b/>
          <w:bCs/>
          <w:i/>
          <w:sz w:val="22"/>
          <w:szCs w:val="22"/>
          <w:lang w:val="en-GB"/>
        </w:rPr>
        <w:t>Background and objectives:</w:t>
      </w:r>
    </w:p>
    <w:p w:rsidR="0009682D" w:rsidRPr="0058639D" w:rsidRDefault="0009682D" w:rsidP="00226D03">
      <w:pPr>
        <w:spacing w:line="360" w:lineRule="auto"/>
        <w:rPr>
          <w:rFonts w:ascii="Arial" w:hAnsi="Arial" w:cs="Arial"/>
          <w:bCs/>
          <w:i/>
          <w:sz w:val="22"/>
          <w:szCs w:val="22"/>
          <w:lang w:val="en-GB"/>
        </w:rPr>
      </w:pPr>
      <w:r w:rsidRPr="0058639D">
        <w:rPr>
          <w:rFonts w:ascii="Arial" w:hAnsi="Arial" w:cs="Arial"/>
          <w:bCs/>
          <w:i/>
          <w:sz w:val="22"/>
          <w:szCs w:val="22"/>
          <w:lang w:val="en-GB"/>
        </w:rPr>
        <w:t>Explain the experimental approach and rationale; and how the animal model being used can address the scientific objectives, explain the study’s relevance to human biology.</w:t>
      </w:r>
    </w:p>
    <w:p w:rsidR="0009682D" w:rsidRPr="0058639D" w:rsidRDefault="0009682D" w:rsidP="00226D03">
      <w:pPr>
        <w:tabs>
          <w:tab w:val="left" w:pos="851"/>
        </w:tabs>
        <w:spacing w:line="360" w:lineRule="auto"/>
        <w:rPr>
          <w:rFonts w:ascii="Arial" w:hAnsi="Arial" w:cs="Arial"/>
          <w:bCs/>
          <w:i/>
          <w:sz w:val="22"/>
          <w:szCs w:val="22"/>
          <w:lang w:val="en-GB"/>
        </w:rPr>
      </w:pPr>
      <w:r w:rsidRPr="0058639D">
        <w:rPr>
          <w:rFonts w:ascii="Arial" w:hAnsi="Arial" w:cs="Arial"/>
          <w:b/>
          <w:bCs/>
          <w:i/>
          <w:sz w:val="22"/>
          <w:szCs w:val="22"/>
          <w:lang w:val="en-GB"/>
        </w:rPr>
        <w:t>Methods</w:t>
      </w:r>
      <w:r w:rsidRPr="0058639D">
        <w:rPr>
          <w:rFonts w:ascii="Arial" w:hAnsi="Arial" w:cs="Arial"/>
          <w:bCs/>
          <w:i/>
          <w:sz w:val="22"/>
          <w:szCs w:val="22"/>
          <w:lang w:val="en-GB"/>
        </w:rPr>
        <w:t xml:space="preserve">: </w:t>
      </w:r>
    </w:p>
    <w:p w:rsidR="0009682D" w:rsidRPr="0058639D" w:rsidRDefault="0009682D" w:rsidP="00226D03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0" w:hanging="425"/>
        <w:rPr>
          <w:rFonts w:ascii="Arial" w:hAnsi="Arial" w:cs="Arial"/>
          <w:bCs/>
          <w:i/>
          <w:sz w:val="22"/>
          <w:szCs w:val="22"/>
          <w:lang w:val="en-GB"/>
        </w:rPr>
      </w:pPr>
      <w:r w:rsidRPr="0058639D">
        <w:rPr>
          <w:rFonts w:ascii="Arial" w:hAnsi="Arial" w:cs="Arial"/>
          <w:bCs/>
          <w:i/>
          <w:sz w:val="22"/>
          <w:szCs w:val="22"/>
          <w:u w:val="single"/>
          <w:lang w:val="en-GB"/>
        </w:rPr>
        <w:t>Study design</w:t>
      </w:r>
      <w:r w:rsidRPr="0058639D">
        <w:rPr>
          <w:rFonts w:ascii="Arial" w:hAnsi="Arial" w:cs="Arial"/>
          <w:bCs/>
          <w:i/>
          <w:sz w:val="22"/>
          <w:szCs w:val="22"/>
          <w:lang w:val="en-GB"/>
        </w:rPr>
        <w:t xml:space="preserve"> (number of experimental and control groups, steps to minimise the effects of subjective bias, experimental unit). </w:t>
      </w:r>
    </w:p>
    <w:p w:rsidR="0009682D" w:rsidRPr="0058639D" w:rsidRDefault="0009682D" w:rsidP="00226D03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="Arial" w:hAnsi="Arial" w:cs="Arial"/>
          <w:bCs/>
          <w:i/>
          <w:sz w:val="22"/>
          <w:szCs w:val="22"/>
          <w:lang w:val="en-GB"/>
        </w:rPr>
      </w:pPr>
      <w:r w:rsidRPr="0058639D">
        <w:rPr>
          <w:rFonts w:ascii="Arial" w:hAnsi="Arial" w:cs="Arial"/>
          <w:bCs/>
          <w:i/>
          <w:sz w:val="22"/>
          <w:szCs w:val="22"/>
          <w:u w:val="single"/>
          <w:lang w:val="en-GB"/>
        </w:rPr>
        <w:t>Experimental procedures</w:t>
      </w:r>
      <w:r w:rsidRPr="0058639D">
        <w:rPr>
          <w:rFonts w:ascii="Arial" w:hAnsi="Arial" w:cs="Arial"/>
          <w:bCs/>
          <w:i/>
          <w:sz w:val="22"/>
          <w:szCs w:val="22"/>
          <w:lang w:val="en-GB"/>
        </w:rPr>
        <w:t xml:space="preserve"> (drug formulation and dose, an</w:t>
      </w:r>
      <w:r w:rsidR="0058639D">
        <w:rPr>
          <w:rFonts w:ascii="Arial" w:hAnsi="Arial" w:cs="Arial"/>
          <w:bCs/>
          <w:i/>
          <w:sz w:val="22"/>
          <w:szCs w:val="22"/>
          <w:lang w:val="en-GB"/>
        </w:rPr>
        <w:t>a</w:t>
      </w:r>
      <w:r w:rsidRPr="0058639D">
        <w:rPr>
          <w:rFonts w:ascii="Arial" w:hAnsi="Arial" w:cs="Arial"/>
          <w:bCs/>
          <w:i/>
          <w:sz w:val="22"/>
          <w:szCs w:val="22"/>
          <w:lang w:val="en-GB"/>
        </w:rPr>
        <w:t>esthetic</w:t>
      </w:r>
      <w:r w:rsidR="0058639D">
        <w:rPr>
          <w:rFonts w:ascii="Arial" w:hAnsi="Arial" w:cs="Arial"/>
          <w:bCs/>
          <w:i/>
          <w:sz w:val="22"/>
          <w:szCs w:val="22"/>
          <w:lang w:val="en-GB"/>
        </w:rPr>
        <w:t>s</w:t>
      </w:r>
      <w:r w:rsidRPr="0058639D">
        <w:rPr>
          <w:rFonts w:ascii="Arial" w:hAnsi="Arial" w:cs="Arial"/>
          <w:bCs/>
          <w:i/>
          <w:sz w:val="22"/>
          <w:szCs w:val="22"/>
          <w:lang w:val="en-GB"/>
        </w:rPr>
        <w:t xml:space="preserve"> and surgical procedures, equipment – How, When, Where, Why); </w:t>
      </w:r>
    </w:p>
    <w:p w:rsidR="0009682D" w:rsidRPr="0058639D" w:rsidRDefault="0009682D" w:rsidP="00226D03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="Arial" w:hAnsi="Arial" w:cs="Arial"/>
          <w:bCs/>
          <w:i/>
          <w:sz w:val="22"/>
          <w:szCs w:val="22"/>
          <w:lang w:val="en-GB"/>
        </w:rPr>
      </w:pPr>
      <w:r w:rsidRPr="0058639D">
        <w:rPr>
          <w:rFonts w:ascii="Arial" w:hAnsi="Arial" w:cs="Arial"/>
          <w:bCs/>
          <w:i/>
          <w:sz w:val="22"/>
          <w:szCs w:val="22"/>
          <w:u w:val="single"/>
          <w:lang w:val="en-GB"/>
        </w:rPr>
        <w:t>Experimental animals</w:t>
      </w:r>
      <w:r w:rsidRPr="0058639D">
        <w:rPr>
          <w:rFonts w:ascii="Arial" w:hAnsi="Arial" w:cs="Arial"/>
          <w:bCs/>
          <w:i/>
          <w:sz w:val="22"/>
          <w:szCs w:val="22"/>
          <w:lang w:val="en-GB"/>
        </w:rPr>
        <w:t xml:space="preserve"> (species, strain, sex, developmental stage, age, weight, source of the animals, genetic modification status, etc.); </w:t>
      </w:r>
    </w:p>
    <w:p w:rsidR="0009682D" w:rsidRPr="0058639D" w:rsidRDefault="0009682D" w:rsidP="00226D03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="Arial" w:hAnsi="Arial" w:cs="Arial"/>
          <w:bCs/>
          <w:i/>
          <w:sz w:val="22"/>
          <w:szCs w:val="22"/>
          <w:lang w:val="en-GB"/>
        </w:rPr>
      </w:pPr>
      <w:r w:rsidRPr="0058639D">
        <w:rPr>
          <w:rFonts w:ascii="Arial" w:hAnsi="Arial" w:cs="Arial"/>
          <w:bCs/>
          <w:i/>
          <w:sz w:val="22"/>
          <w:szCs w:val="22"/>
          <w:u w:val="single"/>
          <w:lang w:val="en-GB"/>
        </w:rPr>
        <w:t>Housing and husbandry</w:t>
      </w:r>
      <w:r w:rsidRPr="0058639D">
        <w:rPr>
          <w:rFonts w:ascii="Arial" w:hAnsi="Arial" w:cs="Arial"/>
          <w:bCs/>
          <w:i/>
          <w:sz w:val="22"/>
          <w:szCs w:val="22"/>
          <w:lang w:val="en-GB"/>
        </w:rPr>
        <w:t xml:space="preserve"> (type of facility e.g. specific pathogen free [SPF]; type of cage or housing; bedding material; number of cage companions, type of food, access to food and water, environmental enrichment etc.)</w:t>
      </w:r>
    </w:p>
    <w:p w:rsidR="0009682D" w:rsidRPr="0058639D" w:rsidRDefault="0058639D" w:rsidP="00226D03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="Arial" w:eastAsia="Calibri" w:hAnsi="Arial" w:cs="Arial"/>
          <w:sz w:val="22"/>
          <w:szCs w:val="22"/>
          <w:u w:val="single"/>
          <w:lang w:val="en-US" w:eastAsia="en-US"/>
        </w:rPr>
      </w:pPr>
      <w:r>
        <w:rPr>
          <w:rFonts w:ascii="Arial" w:hAnsi="Arial" w:cs="Arial"/>
          <w:bCs/>
          <w:i/>
          <w:sz w:val="22"/>
          <w:szCs w:val="22"/>
          <w:u w:val="single"/>
          <w:lang w:val="en-GB"/>
        </w:rPr>
        <w:t>S</w:t>
      </w:r>
      <w:r w:rsidR="0009682D" w:rsidRPr="0058639D">
        <w:rPr>
          <w:rFonts w:ascii="Arial" w:hAnsi="Arial" w:cs="Arial"/>
          <w:bCs/>
          <w:i/>
          <w:sz w:val="22"/>
          <w:szCs w:val="22"/>
          <w:u w:val="single"/>
          <w:lang w:val="en-GB"/>
        </w:rPr>
        <w:t xml:space="preserve">ample size </w:t>
      </w:r>
    </w:p>
    <w:p w:rsidR="0009682D" w:rsidRPr="0058639D" w:rsidRDefault="0009682D" w:rsidP="00226D03">
      <w:pPr>
        <w:pStyle w:val="Listenabsatz"/>
        <w:numPr>
          <w:ilvl w:val="0"/>
          <w:numId w:val="3"/>
        </w:numPr>
        <w:tabs>
          <w:tab w:val="num" w:pos="141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sz w:val="22"/>
          <w:szCs w:val="22"/>
          <w:lang w:val="en-GB"/>
        </w:rPr>
      </w:pPr>
      <w:r w:rsidRPr="0058639D">
        <w:rPr>
          <w:rFonts w:ascii="Arial" w:hAnsi="Arial" w:cs="Arial"/>
          <w:bCs/>
          <w:i/>
          <w:sz w:val="22"/>
          <w:szCs w:val="22"/>
          <w:lang w:val="en-GB"/>
        </w:rPr>
        <w:t xml:space="preserve">specify the total number of animals used in each experiment, and the number of animals in each experimental group; </w:t>
      </w:r>
    </w:p>
    <w:p w:rsidR="0009682D" w:rsidRPr="0058639D" w:rsidRDefault="0009682D" w:rsidP="00226D03">
      <w:pPr>
        <w:pStyle w:val="Listenabsatz"/>
        <w:numPr>
          <w:ilvl w:val="0"/>
          <w:numId w:val="3"/>
        </w:numPr>
        <w:tabs>
          <w:tab w:val="num" w:pos="141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sz w:val="22"/>
          <w:szCs w:val="22"/>
          <w:lang w:val="en-GB"/>
        </w:rPr>
      </w:pPr>
      <w:r w:rsidRPr="0058639D">
        <w:rPr>
          <w:rFonts w:ascii="Arial" w:hAnsi="Arial" w:cs="Arial"/>
          <w:bCs/>
          <w:i/>
          <w:sz w:val="22"/>
          <w:szCs w:val="22"/>
          <w:lang w:val="en-GB"/>
        </w:rPr>
        <w:t>provide details of any sample size calculation used. Indicate the number of independent replications of each experiment, if relevant.</w:t>
      </w:r>
    </w:p>
    <w:p w:rsidR="0009682D" w:rsidRPr="0058639D" w:rsidRDefault="0009682D" w:rsidP="00226D03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="Arial" w:hAnsi="Arial" w:cs="Arial"/>
          <w:bCs/>
          <w:i/>
          <w:sz w:val="22"/>
          <w:szCs w:val="22"/>
          <w:lang w:val="en-GB"/>
        </w:rPr>
      </w:pPr>
      <w:r w:rsidRPr="0058639D">
        <w:rPr>
          <w:rFonts w:ascii="Arial" w:hAnsi="Arial" w:cs="Arial"/>
          <w:bCs/>
          <w:i/>
          <w:sz w:val="22"/>
          <w:szCs w:val="22"/>
          <w:u w:val="single"/>
          <w:lang w:val="en-GB"/>
        </w:rPr>
        <w:t>Allocating animals to experimental groups</w:t>
      </w:r>
      <w:r w:rsidRPr="0058639D">
        <w:rPr>
          <w:rFonts w:ascii="Arial" w:hAnsi="Arial" w:cs="Arial"/>
          <w:bCs/>
          <w:i/>
          <w:sz w:val="22"/>
          <w:szCs w:val="22"/>
          <w:lang w:val="en-GB"/>
        </w:rPr>
        <w:t xml:space="preserve"> (details of how animals were allocated to experimental groups, including randomisation or matching if done; order of treatment and assessment)</w:t>
      </w:r>
    </w:p>
    <w:p w:rsidR="0009682D" w:rsidRPr="0058639D" w:rsidRDefault="0009682D" w:rsidP="00226D03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="Arial" w:hAnsi="Arial" w:cs="Arial"/>
          <w:bCs/>
          <w:i/>
          <w:sz w:val="22"/>
          <w:szCs w:val="22"/>
          <w:lang w:val="en-GB"/>
        </w:rPr>
      </w:pPr>
      <w:r w:rsidRPr="0058639D">
        <w:rPr>
          <w:rFonts w:ascii="Arial" w:hAnsi="Arial" w:cs="Arial"/>
          <w:bCs/>
          <w:i/>
          <w:sz w:val="22"/>
          <w:szCs w:val="22"/>
          <w:u w:val="single"/>
          <w:lang w:val="en-GB"/>
        </w:rPr>
        <w:t xml:space="preserve">Experimental outcomes </w:t>
      </w:r>
      <w:r w:rsidRPr="0058639D">
        <w:rPr>
          <w:rFonts w:ascii="Arial" w:hAnsi="Arial" w:cs="Arial"/>
          <w:bCs/>
          <w:i/>
          <w:sz w:val="22"/>
          <w:szCs w:val="22"/>
          <w:lang w:val="en-GB"/>
        </w:rPr>
        <w:t>(</w:t>
      </w:r>
      <w:r w:rsidRPr="0058639D">
        <w:rPr>
          <w:rFonts w:ascii="Arial" w:eastAsia="Calibri" w:hAnsi="Arial" w:cs="Arial"/>
          <w:i/>
          <w:sz w:val="22"/>
          <w:szCs w:val="22"/>
          <w:lang w:val="en-US" w:eastAsia="en-US"/>
        </w:rPr>
        <w:t>define the primary and secondary experimental outcomes assessed e.g. cell death, molecular markers, behavioral changes)</w:t>
      </w:r>
    </w:p>
    <w:p w:rsidR="0009682D" w:rsidRPr="0058639D" w:rsidRDefault="0009682D" w:rsidP="00226D03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="Arial" w:hAnsi="Arial" w:cs="Arial"/>
          <w:bCs/>
          <w:i/>
          <w:sz w:val="22"/>
          <w:szCs w:val="22"/>
          <w:u w:val="single"/>
          <w:lang w:val="en-GB"/>
        </w:rPr>
      </w:pPr>
      <w:r w:rsidRPr="0058639D">
        <w:rPr>
          <w:rFonts w:ascii="Arial" w:hAnsi="Arial" w:cs="Arial"/>
          <w:bCs/>
          <w:i/>
          <w:sz w:val="22"/>
          <w:szCs w:val="22"/>
          <w:u w:val="single"/>
          <w:lang w:val="en-GB"/>
        </w:rPr>
        <w:t xml:space="preserve">Statistical methods </w:t>
      </w:r>
    </w:p>
    <w:p w:rsidR="0009682D" w:rsidRPr="0058639D" w:rsidRDefault="0009682D" w:rsidP="00226D03">
      <w:pPr>
        <w:pStyle w:val="Listenabsatz"/>
        <w:numPr>
          <w:ilvl w:val="0"/>
          <w:numId w:val="4"/>
        </w:numPr>
        <w:tabs>
          <w:tab w:val="num" w:pos="141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sz w:val="22"/>
          <w:szCs w:val="22"/>
          <w:lang w:val="en-GB"/>
        </w:rPr>
      </w:pPr>
      <w:r w:rsidRPr="0058639D">
        <w:rPr>
          <w:rFonts w:ascii="Arial" w:hAnsi="Arial" w:cs="Arial"/>
          <w:bCs/>
          <w:i/>
          <w:sz w:val="22"/>
          <w:szCs w:val="22"/>
          <w:lang w:val="en-GB"/>
        </w:rPr>
        <w:t>provide details of the statistical methods used for each analysis.</w:t>
      </w:r>
    </w:p>
    <w:p w:rsidR="0009682D" w:rsidRPr="0058639D" w:rsidRDefault="0009682D" w:rsidP="00226D0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sz w:val="22"/>
          <w:szCs w:val="22"/>
          <w:lang w:val="en-GB"/>
        </w:rPr>
      </w:pPr>
      <w:r w:rsidRPr="0058639D">
        <w:rPr>
          <w:rFonts w:ascii="Arial" w:hAnsi="Arial" w:cs="Arial"/>
          <w:bCs/>
          <w:i/>
          <w:sz w:val="22"/>
          <w:szCs w:val="22"/>
          <w:lang w:val="en-GB"/>
        </w:rPr>
        <w:t>specify the unit of analysis for each dataset (e.g. single animal, group of animals).</w:t>
      </w:r>
    </w:p>
    <w:p w:rsidR="0009682D" w:rsidRPr="0058639D" w:rsidRDefault="0009682D" w:rsidP="00226D03">
      <w:pPr>
        <w:pStyle w:val="Listenabsatz"/>
        <w:numPr>
          <w:ilvl w:val="0"/>
          <w:numId w:val="4"/>
        </w:numPr>
        <w:tabs>
          <w:tab w:val="num" w:pos="141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sz w:val="22"/>
          <w:szCs w:val="22"/>
          <w:lang w:val="en-GB"/>
        </w:rPr>
      </w:pPr>
      <w:r w:rsidRPr="0058639D">
        <w:rPr>
          <w:rFonts w:ascii="Arial" w:hAnsi="Arial" w:cs="Arial"/>
          <w:bCs/>
          <w:i/>
          <w:sz w:val="22"/>
          <w:szCs w:val="22"/>
          <w:lang w:val="en-GB"/>
        </w:rPr>
        <w:t>describe any methods used to assess whether the data met the assumptions of the statistical approach.</w:t>
      </w:r>
    </w:p>
    <w:p w:rsidR="0009682D" w:rsidRPr="0058639D" w:rsidRDefault="0009682D" w:rsidP="0009682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sectPr w:rsidR="0009682D" w:rsidRPr="0058639D" w:rsidSect="00226D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82D" w:rsidRDefault="0009682D" w:rsidP="0009682D">
      <w:r>
        <w:separator/>
      </w:r>
    </w:p>
  </w:endnote>
  <w:endnote w:type="continuationSeparator" w:id="0">
    <w:p w:rsidR="0009682D" w:rsidRDefault="0009682D" w:rsidP="0009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82D" w:rsidRDefault="0009682D" w:rsidP="0009682D">
      <w:r>
        <w:separator/>
      </w:r>
    </w:p>
  </w:footnote>
  <w:footnote w:type="continuationSeparator" w:id="0">
    <w:p w:rsidR="0009682D" w:rsidRDefault="0009682D" w:rsidP="00096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128E"/>
    <w:multiLevelType w:val="multilevel"/>
    <w:tmpl w:val="E892EF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CE5D68"/>
    <w:multiLevelType w:val="hybridMultilevel"/>
    <w:tmpl w:val="7340E264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B3F0581"/>
    <w:multiLevelType w:val="multilevel"/>
    <w:tmpl w:val="02C0DDA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2C2F97"/>
    <w:multiLevelType w:val="hybridMultilevel"/>
    <w:tmpl w:val="C4EC10B0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2D"/>
    <w:rsid w:val="0009682D"/>
    <w:rsid w:val="00226D03"/>
    <w:rsid w:val="00282354"/>
    <w:rsid w:val="00441A05"/>
    <w:rsid w:val="00495902"/>
    <w:rsid w:val="0058639D"/>
    <w:rsid w:val="008D736D"/>
    <w:rsid w:val="00B209D2"/>
    <w:rsid w:val="00D83467"/>
    <w:rsid w:val="00E8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02822-5AC9-4A8E-8000-3405445D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6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968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9682D"/>
    <w:rPr>
      <w:rFonts w:ascii="Arial" w:eastAsia="Times New Roman" w:hAnsi="Arial" w:cs="Times New Roman"/>
      <w:b/>
      <w:bCs/>
      <w:kern w:val="32"/>
      <w:sz w:val="32"/>
      <w:szCs w:val="32"/>
      <w:lang w:eastAsia="de-DE"/>
    </w:rPr>
  </w:style>
  <w:style w:type="character" w:styleId="Funotenzeichen">
    <w:name w:val="footnote reference"/>
    <w:rsid w:val="0009682D"/>
    <w:rPr>
      <w:vertAlign w:val="superscript"/>
    </w:rPr>
  </w:style>
  <w:style w:type="character" w:styleId="Hyperlink">
    <w:name w:val="Hyperlink"/>
    <w:autoRedefine/>
    <w:uiPriority w:val="99"/>
    <w:rsid w:val="0009682D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09682D"/>
    <w:pPr>
      <w:tabs>
        <w:tab w:val="left" w:pos="-2880"/>
      </w:tabs>
      <w:ind w:left="180" w:hanging="180"/>
    </w:pPr>
    <w:rPr>
      <w:rFonts w:ascii="Arial" w:hAnsi="Arial"/>
      <w:i/>
      <w:iCs/>
      <w:sz w:val="22"/>
      <w:lang w:val="en-GB"/>
    </w:rPr>
  </w:style>
  <w:style w:type="character" w:customStyle="1" w:styleId="FunotentextZchn">
    <w:name w:val="Fußnotentext Zchn"/>
    <w:basedOn w:val="Absatz-Standardschriftart"/>
    <w:link w:val="Funotentext"/>
    <w:semiHidden/>
    <w:rsid w:val="0009682D"/>
    <w:rPr>
      <w:rFonts w:ascii="Arial" w:eastAsia="Times New Roman" w:hAnsi="Arial" w:cs="Times New Roman"/>
      <w:i/>
      <w:iCs/>
      <w:szCs w:val="20"/>
      <w:lang w:val="en-GB" w:eastAsia="de-DE"/>
    </w:rPr>
  </w:style>
  <w:style w:type="paragraph" w:styleId="Listenabsatz">
    <w:name w:val="List Paragraph"/>
    <w:basedOn w:val="Standard"/>
    <w:uiPriority w:val="34"/>
    <w:qFormat/>
    <w:rsid w:val="00096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Kopp, Ursula</dc:creator>
  <cp:keywords/>
  <dc:description/>
  <cp:lastModifiedBy>Endres-Becker, Jeannette</cp:lastModifiedBy>
  <cp:revision>2</cp:revision>
  <dcterms:created xsi:type="dcterms:W3CDTF">2024-04-30T09:40:00Z</dcterms:created>
  <dcterms:modified xsi:type="dcterms:W3CDTF">2024-04-30T09:40:00Z</dcterms:modified>
</cp:coreProperties>
</file>